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8"/>
          <w:szCs w:val="28"/>
          <w:rtl w:val="0"/>
        </w:rPr>
        <w:t xml:space="preserve">Nel pomeriggio abbiamo riflettuto e sperimentato la comunità nascente. Da diverse provenienze, dai nostri gruppi di partenza ci siamo ritrovati a condividere sulla strada pensieri, attività e riflessioni. Abbiamo anche compreso che da soli riusciamo ad arrivare fino ad un certo punto, non oltre. Abbiamo in noi, invece, l’aspirazione a non accontentarci, ad approfondire quanto nei fratelli richiama alla Verità tutta intera: per fare questo, però abbiamo bisogno di un aiuto dall’Alto. Per questo ora invochiamo quella forza che ci è stato promesso sarebbe rimasta con noi per sempre, lo Spirito Santo.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8"/>
          <w:szCs w:val="28"/>
          <w:rtl w:val="0"/>
        </w:rPr>
        <w:t xml:space="preserve">Nel pomeriggio abbiamo riflettuto e sperimentato la comunità nascente. Da diverse provenienze, dai nostri gruppi di partenza ci siamo ritrovati a condividere sulla strada pensieri, attività e riflessioni. Abbiamo anche compreso che da soli riusciamo ad arrivare fino ad un certo punto, non oltre. Abbiamo in noi, invece, l’aspirazione a non accontentarci, ad approfondire quanto nei fratelli richiama alla Verità tutta intera: per fare questo, però abbiamo bisogno di un aiuto dall’Alto. Per questo ora invochiamo quella forza che ci è stato promesso sarebbe rimasta con noi per sempre, lo Spirito Santo.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8"/>
          <w:szCs w:val="28"/>
          <w:rtl w:val="0"/>
        </w:rPr>
        <w:t xml:space="preserve">Nel pomeriggio abbiamo riflettuto e sperimentato la comunità nascente. Da diverse provenienze, dai nostri gruppi di partenza ci siamo ritrovati a condividere sulla strada pensieri, attività e riflessioni. Abbiamo anche compreso che da soli riusciamo ad arrivare fino ad un certo punto, non oltre. Abbiamo in noi, invece, l’aspirazione a non accontentarci, ad approfondire quanto nei fratelli richiama alla Verità tutta intera: per fare questo, però abbiamo bisogno di un aiuto dall’Alto. Per questo ora invochiamo quella forza che ci è stato promesso sarebbe rimasta con noi per sempre, lo Spirito Santo.</w:t>
      </w:r>
    </w:p>
    <w:sectPr>
      <w:pgSz w:h="16838" w:w="11906"/>
      <w:pgMar w:bottom="566.9291338582677" w:top="850.3937007874016" w:left="1133.8582677165355" w:right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